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附件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四川皓顺环保科技有限责任公司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核准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危险废物类别及代码</w:t>
      </w:r>
    </w:p>
    <w:p>
      <w:pPr>
        <w:spacing w:line="4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1255"/>
        <w:gridCol w:w="2043"/>
        <w:gridCol w:w="4739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废物类别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废物名称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废物代码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收集贮存量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HW02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医药废物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7738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年（许可证核准规模根据实际经营量进行核减）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HW03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废药物、药品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HW04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农药废物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 w:bidi="ar"/>
              </w:rPr>
              <w:t>HW05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1"/>
                <w:lang w:bidi="ar"/>
              </w:rPr>
              <w:t>木材防腐剂废物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HW06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废有机溶剂与含有机溶剂废物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全代码</w:t>
            </w:r>
            <w:r>
              <w:rPr>
                <w:rFonts w:hint="eastAsia" w:ascii="Times New Roman" w:hAnsi="Times New Roman" w:eastAsia="仿宋_GB2312"/>
                <w:color w:val="000000"/>
                <w:lang w:eastAsia="zh-CN" w:bidi="ar"/>
              </w:rPr>
              <w:t>（其中900-402-06、900-404-06、900-405-0</w:t>
            </w:r>
            <w:r>
              <w:rPr>
                <w:rFonts w:hint="default" w:ascii="Times New Roman" w:hAnsi="Times New Roman" w:eastAsia="仿宋_GB2312"/>
                <w:color w:val="00000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lang w:eastAsia="zh-CN" w:bidi="ar"/>
              </w:rPr>
              <w:t>、900-407-0</w:t>
            </w:r>
            <w:r>
              <w:rPr>
                <w:rFonts w:hint="default" w:ascii="Times New Roman" w:hAnsi="Times New Roman" w:eastAsia="仿宋_GB2312"/>
                <w:color w:val="000000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lang w:eastAsia="zh-CN" w:bidi="ar"/>
              </w:rPr>
              <w:t>仅限汽修行业）（</w:t>
            </w:r>
            <w:r>
              <w:rPr>
                <w:rFonts w:ascii="Times New Roman" w:hAnsi="Times New Roman" w:eastAsia="仿宋_GB2312"/>
                <w:color w:val="000000"/>
                <w:lang w:bidi="ar"/>
              </w:rPr>
              <w:t>仅收集不贮存</w:t>
            </w:r>
            <w:r>
              <w:rPr>
                <w:rFonts w:hint="eastAsia" w:ascii="Times New Roman" w:hAnsi="Times New Roman" w:eastAsia="仿宋_GB2312"/>
                <w:color w:val="000000"/>
                <w:lang w:eastAsia="zh-CN" w:bidi="ar"/>
              </w:rPr>
              <w:t>）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HW08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废矿物油与含矿物油废物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HW0</w:t>
            </w:r>
            <w:r>
              <w:rPr>
                <w:rFonts w:hint="eastAsia" w:ascii="Times New Roman" w:hAnsi="Times New Roman" w:eastAsia="仿宋_GB2312" w:cs="Times New Roman"/>
              </w:rPr>
              <w:t>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油/水、烃/水混合物或乳化液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</w:t>
            </w:r>
            <w:r>
              <w:rPr>
                <w:rFonts w:hint="eastAsia" w:ascii="Times New Roman" w:hAnsi="Times New Roman" w:eastAsia="仿宋_GB2312" w:cs="Times New Roman"/>
              </w:rPr>
              <w:t>11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精（蒸）馏残渣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全代码（除261-101-11、261-104-11外）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HW1</w:t>
            </w:r>
            <w:r>
              <w:rPr>
                <w:rFonts w:hint="eastAsia" w:ascii="Times New Roman" w:hAnsi="Times New Roman" w:eastAsia="仿宋_GB2312" w:cs="Times New Roman"/>
              </w:rPr>
              <w:t>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染料、涂料废物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HW1</w:t>
            </w:r>
            <w:r>
              <w:rPr>
                <w:rFonts w:hint="eastAsia" w:ascii="Times New Roman" w:hAnsi="Times New Roman" w:eastAsia="仿宋_GB2312" w:cs="Times New Roman"/>
              </w:rPr>
              <w:t>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有机树脂类废物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HW1</w:t>
            </w:r>
            <w:r>
              <w:rPr>
                <w:rFonts w:hint="eastAsia" w:ascii="Times New Roman" w:hAnsi="Times New Roman" w:eastAsia="仿宋_GB2312" w:cs="Times New Roman"/>
              </w:rPr>
              <w:t>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感光材料废物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HW1</w:t>
            </w:r>
            <w:r>
              <w:rPr>
                <w:rFonts w:hint="eastAsia" w:ascii="Times New Roman" w:hAnsi="Times New Roman" w:eastAsia="仿宋_GB2312" w:cs="Times New Roman"/>
              </w:rPr>
              <w:t>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表面处理废物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HW1</w:t>
            </w:r>
            <w:r>
              <w:rPr>
                <w:rFonts w:hint="eastAsia" w:ascii="Times New Roman" w:hAnsi="Times New Roman" w:eastAsia="仿宋_GB2312" w:cs="Times New Roman"/>
              </w:rPr>
              <w:t>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焚烧处置残渣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</w:t>
            </w:r>
            <w:r>
              <w:rPr>
                <w:rFonts w:ascii="Times New Roman" w:hAnsi="Times New Roman" w:eastAsia="仿宋_GB2312" w:cs="Times New Roman"/>
              </w:rPr>
              <w:t>21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含铬废物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</w:t>
            </w:r>
            <w:r>
              <w:rPr>
                <w:rFonts w:ascii="Times New Roman" w:hAnsi="Times New Roman" w:eastAsia="仿宋_GB2312" w:cs="Times New Roman"/>
              </w:rPr>
              <w:t>22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含铜废物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</w:t>
            </w:r>
            <w:r>
              <w:rPr>
                <w:rFonts w:ascii="Times New Roman" w:hAnsi="Times New Roman" w:eastAsia="仿宋_GB2312" w:cs="Times New Roman"/>
              </w:rPr>
              <w:t>23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含锌废物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HW26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1"/>
                <w:lang w:bidi="ar"/>
              </w:rPr>
              <w:t>含镉废物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1"/>
                <w:lang w:bidi="ar"/>
              </w:rPr>
              <w:t>384-002-26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HW27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1"/>
                <w:lang w:bidi="ar"/>
              </w:rPr>
              <w:t>含锑废物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</w:t>
            </w:r>
            <w:r>
              <w:rPr>
                <w:rFonts w:ascii="Times New Roman" w:hAnsi="Times New Roman" w:eastAsia="仿宋_GB2312" w:cs="Times New Roman"/>
              </w:rPr>
              <w:t>2</w:t>
            </w:r>
            <w:r>
              <w:rPr>
                <w:rFonts w:hint="eastAsia" w:ascii="Times New Roman" w:hAnsi="Times New Roman" w:eastAsia="仿宋_GB2312" w:cs="Times New Roman"/>
              </w:rPr>
              <w:t>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含汞废物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HW31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含铅废物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全代码（不含废铅蓄电池）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HW32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无机氟化物废物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HW34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废酸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</w:t>
            </w:r>
            <w:r>
              <w:rPr>
                <w:rFonts w:hint="eastAsia" w:ascii="Times New Roman" w:hAnsi="Times New Roman" w:eastAsia="仿宋_GB2312" w:cs="Times New Roman"/>
              </w:rPr>
              <w:t>35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废碱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251-015-35、261-059-35、221-002-35、900-350-35、900-351-35、900-352-35、900-353-35、900-354-35、900-355-35、900-356-35、900-399-35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</w:t>
            </w:r>
            <w:r>
              <w:rPr>
                <w:rFonts w:hint="eastAsia" w:ascii="Times New Roman" w:hAnsi="Times New Roman" w:eastAsia="仿宋_GB2312" w:cs="Times New Roman"/>
              </w:rPr>
              <w:t>36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石棉废物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</w:t>
            </w:r>
            <w:r>
              <w:rPr>
                <w:rFonts w:hint="eastAsia" w:ascii="Times New Roman" w:hAnsi="Times New Roman" w:eastAsia="仿宋_GB2312" w:cs="Times New Roman"/>
              </w:rPr>
              <w:t>45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含有机卤化物废物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</w:t>
            </w:r>
            <w:r>
              <w:rPr>
                <w:rFonts w:hint="eastAsia" w:ascii="Times New Roman" w:hAnsi="Times New Roman" w:eastAsia="仿宋_GB2312" w:cs="Times New Roman"/>
              </w:rPr>
              <w:t>46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含镍废物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HW47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1"/>
                <w:lang w:bidi="ar"/>
              </w:rPr>
              <w:t>含钡废物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HW</w:t>
            </w:r>
            <w:r>
              <w:rPr>
                <w:rFonts w:hint="eastAsia" w:ascii="Times New Roman" w:hAnsi="Times New Roman" w:eastAsia="仿宋_GB2312" w:cs="Times New Roman"/>
              </w:rPr>
              <w:t>48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有色金属采选和冶炼废物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091-001-48、091-002-48、321-002-48、321-003-48、321-004-48、321-005-48、321-006-48、321-007-48、321-008-48、321-009-48、321-010-48、321-011-48、321-012-48、321-013-48、321-014-48、321-016-48、321-017-48、321-018-48、321-019-48、321-020-48、321-021-48、321-022-48、321-023-48、321-025-48、321-027-48、321-028-48、321-029-48、321-031-48、321-032-48、323-001-48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HW49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其他废物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1"/>
                <w:lang w:bidi="ar"/>
              </w:rPr>
              <w:t>772-006-49（感染性危险废物除外）、900-039-49、900-041-49（感染性危险废物除外）、900-042-49（感染性、反应性危险废物除外）、900-044-49、900-045-49、900-046-49、900-047-49（反应性危险废物除外）、900-053-49、900-999-49（反应性、爆炸性危险废物除外）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7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HW50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废催化剂</w:t>
            </w:r>
          </w:p>
        </w:tc>
        <w:tc>
          <w:tcPr>
            <w:tcW w:w="2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全代码</w:t>
            </w:r>
          </w:p>
        </w:tc>
        <w:tc>
          <w:tcPr>
            <w:tcW w:w="7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>以上代码不含感染性、剧毒性、反应性、爆炸性危险废物，火灾等级为甲类、乙类的危险废物仅收集不贮存。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</w:rPr>
              <w:t>根据实际经营情况，其中具有爆炸性、剧毒性、反应性的危险废物HW06废有机溶剂与含有机溶剂废物全代码、HW49其他废物中代码900-047-49废物仅收集不贮存；该类废物收集运输到达厂区库房后（不下车），在厂区办理登记、危废出库单等相关手续后，直接运至相关处置单位，不在厂区内进行贮存。此外，HW31含铅废物中不收集废铅蓄电池，项目不收集剧毒品。本项目危险废物库区只贮存火灾类别为丙类及以下的危险废物。</w:t>
            </w:r>
          </w:p>
        </w:tc>
      </w:tr>
    </w:tbl>
    <w:p>
      <w:pPr>
        <w:spacing w:line="400" w:lineRule="exact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sectPr>
      <w:pgSz w:w="23808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52"/>
    <w:rsid w:val="00005860"/>
    <w:rsid w:val="000220C8"/>
    <w:rsid w:val="00042C2A"/>
    <w:rsid w:val="00051432"/>
    <w:rsid w:val="00067EFF"/>
    <w:rsid w:val="00070EC7"/>
    <w:rsid w:val="00074644"/>
    <w:rsid w:val="000D2B4D"/>
    <w:rsid w:val="000F04C5"/>
    <w:rsid w:val="001011A5"/>
    <w:rsid w:val="001317EE"/>
    <w:rsid w:val="00133576"/>
    <w:rsid w:val="00135952"/>
    <w:rsid w:val="00140420"/>
    <w:rsid w:val="0015171F"/>
    <w:rsid w:val="00173D3E"/>
    <w:rsid w:val="001A1180"/>
    <w:rsid w:val="001A1706"/>
    <w:rsid w:val="001B0866"/>
    <w:rsid w:val="001C5333"/>
    <w:rsid w:val="001D068B"/>
    <w:rsid w:val="001E0CA0"/>
    <w:rsid w:val="001F0414"/>
    <w:rsid w:val="00227DB7"/>
    <w:rsid w:val="0025590E"/>
    <w:rsid w:val="00260AEC"/>
    <w:rsid w:val="002625DE"/>
    <w:rsid w:val="002A77B0"/>
    <w:rsid w:val="002C282F"/>
    <w:rsid w:val="002D121F"/>
    <w:rsid w:val="00345BF8"/>
    <w:rsid w:val="003735CB"/>
    <w:rsid w:val="0038104E"/>
    <w:rsid w:val="003C486F"/>
    <w:rsid w:val="003D41BB"/>
    <w:rsid w:val="003E4C26"/>
    <w:rsid w:val="00430A8C"/>
    <w:rsid w:val="004315CC"/>
    <w:rsid w:val="00471AC7"/>
    <w:rsid w:val="004B2F38"/>
    <w:rsid w:val="004D4257"/>
    <w:rsid w:val="005007D3"/>
    <w:rsid w:val="00510F2A"/>
    <w:rsid w:val="005250EE"/>
    <w:rsid w:val="005278F0"/>
    <w:rsid w:val="00540C91"/>
    <w:rsid w:val="005461BF"/>
    <w:rsid w:val="005945AE"/>
    <w:rsid w:val="00597D05"/>
    <w:rsid w:val="005D50D6"/>
    <w:rsid w:val="005E1845"/>
    <w:rsid w:val="005E4A39"/>
    <w:rsid w:val="005F3BF9"/>
    <w:rsid w:val="005F70F1"/>
    <w:rsid w:val="00620FEC"/>
    <w:rsid w:val="0062430F"/>
    <w:rsid w:val="00637BBD"/>
    <w:rsid w:val="00643D44"/>
    <w:rsid w:val="006B5FCF"/>
    <w:rsid w:val="006C5606"/>
    <w:rsid w:val="006E547A"/>
    <w:rsid w:val="0070597D"/>
    <w:rsid w:val="00733597"/>
    <w:rsid w:val="00771819"/>
    <w:rsid w:val="007A55AB"/>
    <w:rsid w:val="007B13AC"/>
    <w:rsid w:val="007C4025"/>
    <w:rsid w:val="007D3448"/>
    <w:rsid w:val="007D3B6F"/>
    <w:rsid w:val="00817026"/>
    <w:rsid w:val="00832E6D"/>
    <w:rsid w:val="00872389"/>
    <w:rsid w:val="008B3054"/>
    <w:rsid w:val="008F161F"/>
    <w:rsid w:val="00975792"/>
    <w:rsid w:val="009806D3"/>
    <w:rsid w:val="00992048"/>
    <w:rsid w:val="009A23EF"/>
    <w:rsid w:val="009B4196"/>
    <w:rsid w:val="009E0D99"/>
    <w:rsid w:val="009F13B2"/>
    <w:rsid w:val="00A01E77"/>
    <w:rsid w:val="00A31C2B"/>
    <w:rsid w:val="00A32A47"/>
    <w:rsid w:val="00A36BE7"/>
    <w:rsid w:val="00A477B2"/>
    <w:rsid w:val="00A8342D"/>
    <w:rsid w:val="00AE2DAD"/>
    <w:rsid w:val="00B3354B"/>
    <w:rsid w:val="00B610D6"/>
    <w:rsid w:val="00B82AEA"/>
    <w:rsid w:val="00B85993"/>
    <w:rsid w:val="00B868DA"/>
    <w:rsid w:val="00B95E3D"/>
    <w:rsid w:val="00BC34C6"/>
    <w:rsid w:val="00BF146F"/>
    <w:rsid w:val="00C00CAB"/>
    <w:rsid w:val="00C17BD7"/>
    <w:rsid w:val="00C2141D"/>
    <w:rsid w:val="00C616D1"/>
    <w:rsid w:val="00C6645A"/>
    <w:rsid w:val="00CC21E9"/>
    <w:rsid w:val="00CC4D7A"/>
    <w:rsid w:val="00D30C3C"/>
    <w:rsid w:val="00D376B7"/>
    <w:rsid w:val="00D41616"/>
    <w:rsid w:val="00D47D91"/>
    <w:rsid w:val="00D87A94"/>
    <w:rsid w:val="00DB63F6"/>
    <w:rsid w:val="00DE5057"/>
    <w:rsid w:val="00E0426F"/>
    <w:rsid w:val="00E71FD2"/>
    <w:rsid w:val="00E94DEF"/>
    <w:rsid w:val="00EC0130"/>
    <w:rsid w:val="00ED787D"/>
    <w:rsid w:val="00EE4EAE"/>
    <w:rsid w:val="00EE6571"/>
    <w:rsid w:val="00F64CD6"/>
    <w:rsid w:val="00FA0F13"/>
    <w:rsid w:val="00FB2B9C"/>
    <w:rsid w:val="01721E66"/>
    <w:rsid w:val="29DD1D74"/>
    <w:rsid w:val="2A396C9B"/>
    <w:rsid w:val="3F7F607D"/>
    <w:rsid w:val="47D308F9"/>
    <w:rsid w:val="49BD7A4B"/>
    <w:rsid w:val="4F7C06C3"/>
    <w:rsid w:val="56E54F57"/>
    <w:rsid w:val="607D463E"/>
    <w:rsid w:val="76FF1AE0"/>
    <w:rsid w:val="7B7E8469"/>
    <w:rsid w:val="7DB93E02"/>
    <w:rsid w:val="7E4930F4"/>
    <w:rsid w:val="7EDD1AA3"/>
    <w:rsid w:val="B7FD92EE"/>
    <w:rsid w:val="BF6FF5B5"/>
    <w:rsid w:val="BFBE1689"/>
    <w:rsid w:val="CE26968F"/>
    <w:rsid w:val="DE7D2B33"/>
    <w:rsid w:val="DF7CBA2C"/>
    <w:rsid w:val="E5EF77E4"/>
    <w:rsid w:val="F9F74464"/>
    <w:rsid w:val="FECD3082"/>
    <w:rsid w:val="FFF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MS Mincho" w:cstheme="minorBid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595959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Variable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595959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semiHidden/>
    <w:unhideWhenUsed/>
    <w:qFormat/>
    <w:uiPriority w:val="99"/>
  </w:style>
  <w:style w:type="paragraph" w:customStyle="1" w:styleId="15">
    <w:name w:val="表格文字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6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time"/>
    <w:basedOn w:val="7"/>
    <w:qFormat/>
    <w:uiPriority w:val="0"/>
    <w:rPr>
      <w:sz w:val="18"/>
      <w:szCs w:val="18"/>
    </w:rPr>
  </w:style>
  <w:style w:type="character" w:customStyle="1" w:styleId="20">
    <w:name w:val="time1"/>
    <w:basedOn w:val="7"/>
    <w:qFormat/>
    <w:uiPriority w:val="0"/>
    <w:rPr>
      <w:sz w:val="18"/>
      <w:szCs w:val="18"/>
    </w:rPr>
  </w:style>
  <w:style w:type="character" w:customStyle="1" w:styleId="21">
    <w:name w:val="name"/>
    <w:basedOn w:val="7"/>
    <w:qFormat/>
    <w:uiPriority w:val="0"/>
    <w:rPr>
      <w:b/>
      <w:color w:val="2276BE"/>
      <w:sz w:val="30"/>
      <w:szCs w:val="30"/>
    </w:rPr>
  </w:style>
  <w:style w:type="character" w:customStyle="1" w:styleId="22">
    <w:name w:val="name1"/>
    <w:basedOn w:val="7"/>
    <w:qFormat/>
    <w:uiPriority w:val="0"/>
    <w:rPr>
      <w:b/>
      <w:color w:val="2276BE"/>
      <w:sz w:val="30"/>
      <w:szCs w:val="30"/>
    </w:rPr>
  </w:style>
  <w:style w:type="character" w:customStyle="1" w:styleId="23">
    <w:name w:val="name2"/>
    <w:basedOn w:val="7"/>
    <w:qFormat/>
    <w:uiPriority w:val="0"/>
    <w:rPr>
      <w:b/>
      <w:color w:val="2276BE"/>
      <w:sz w:val="30"/>
      <w:szCs w:val="30"/>
    </w:rPr>
  </w:style>
  <w:style w:type="character" w:customStyle="1" w:styleId="24">
    <w:name w:val="xq"/>
    <w:basedOn w:val="7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5">
    <w:name w:val="bg12"/>
    <w:basedOn w:val="7"/>
    <w:qFormat/>
    <w:uiPriority w:val="0"/>
    <w:rPr>
      <w:color w:val="FFFFFF"/>
    </w:rPr>
  </w:style>
  <w:style w:type="character" w:customStyle="1" w:styleId="26">
    <w:name w:val="bg13"/>
    <w:basedOn w:val="7"/>
    <w:qFormat/>
    <w:uiPriority w:val="0"/>
    <w:rPr>
      <w:shd w:val="clear" w:color="auto" w:fill="FFFFFF"/>
    </w:rPr>
  </w:style>
  <w:style w:type="character" w:customStyle="1" w:styleId="27">
    <w:name w:val="bg14"/>
    <w:basedOn w:val="7"/>
    <w:qFormat/>
    <w:uiPriority w:val="0"/>
    <w:rPr>
      <w:shd w:val="clear" w:color="auto" w:fill="FFFFFF"/>
    </w:rPr>
  </w:style>
  <w:style w:type="character" w:customStyle="1" w:styleId="28">
    <w:name w:val="sel"/>
    <w:basedOn w:val="7"/>
    <w:qFormat/>
    <w:uiPriority w:val="0"/>
    <w:rPr>
      <w:color w:val="2181E1"/>
    </w:rPr>
  </w:style>
  <w:style w:type="character" w:customStyle="1" w:styleId="29">
    <w:name w:val="sel1"/>
    <w:basedOn w:val="7"/>
    <w:qFormat/>
    <w:uiPriority w:val="0"/>
  </w:style>
  <w:style w:type="character" w:customStyle="1" w:styleId="30">
    <w:name w:val="more6"/>
    <w:basedOn w:val="7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1">
    <w:name w:val="on2"/>
    <w:basedOn w:val="7"/>
    <w:qFormat/>
    <w:uiPriority w:val="0"/>
    <w:rPr>
      <w:color w:val="FFFFFF"/>
      <w:shd w:val="clear" w:color="auto" w:fill="55A7F8"/>
    </w:rPr>
  </w:style>
  <w:style w:type="character" w:customStyle="1" w:styleId="32">
    <w:name w:val="name4"/>
    <w:basedOn w:val="7"/>
    <w:qFormat/>
    <w:uiPriority w:val="0"/>
    <w:rPr>
      <w:b/>
      <w:color w:val="2276BE"/>
      <w:sz w:val="30"/>
      <w:szCs w:val="30"/>
    </w:rPr>
  </w:style>
  <w:style w:type="character" w:customStyle="1" w:styleId="33">
    <w:name w:val="name5"/>
    <w:basedOn w:val="7"/>
    <w:qFormat/>
    <w:uiPriority w:val="0"/>
    <w:rPr>
      <w:b/>
      <w:color w:val="2276BE"/>
      <w:sz w:val="30"/>
      <w:szCs w:val="30"/>
    </w:rPr>
  </w:style>
  <w:style w:type="character" w:customStyle="1" w:styleId="34">
    <w:name w:val="name6"/>
    <w:basedOn w:val="7"/>
    <w:qFormat/>
    <w:uiPriority w:val="0"/>
    <w:rPr>
      <w:b/>
      <w:color w:val="2276BE"/>
      <w:sz w:val="30"/>
      <w:szCs w:val="30"/>
    </w:rPr>
  </w:style>
  <w:style w:type="character" w:customStyle="1" w:styleId="35">
    <w:name w:val="time4"/>
    <w:basedOn w:val="7"/>
    <w:qFormat/>
    <w:uiPriority w:val="0"/>
    <w:rPr>
      <w:sz w:val="18"/>
      <w:szCs w:val="18"/>
    </w:rPr>
  </w:style>
  <w:style w:type="character" w:customStyle="1" w:styleId="36">
    <w:name w:val="time5"/>
    <w:basedOn w:val="7"/>
    <w:qFormat/>
    <w:uiPriority w:val="0"/>
    <w:rPr>
      <w:sz w:val="18"/>
      <w:szCs w:val="18"/>
    </w:rPr>
  </w:style>
  <w:style w:type="paragraph" w:customStyle="1" w:styleId="37">
    <w:name w:val="样式 首行缩进:  2 字符 行距: 1.5 倍行距"/>
    <w:basedOn w:val="1"/>
    <w:qFormat/>
    <w:uiPriority w:val="99"/>
    <w:pPr>
      <w:widowControl w:val="0"/>
      <w:adjustRightInd w:val="0"/>
      <w:snapToGrid w:val="0"/>
      <w:spacing w:line="360" w:lineRule="auto"/>
      <w:ind w:firstLine="592" w:firstLineChars="200"/>
      <w:jc w:val="both"/>
    </w:pPr>
    <w:rPr>
      <w:rFonts w:ascii="Calibri" w:hAnsi="Calibri" w:eastAsia="宋体" w:cs="宋体"/>
      <w:kern w:val="2"/>
      <w:sz w:val="28"/>
      <w:szCs w:val="28"/>
    </w:rPr>
  </w:style>
  <w:style w:type="character" w:customStyle="1" w:styleId="38">
    <w:name w:val="表体-格式 Char"/>
    <w:link w:val="39"/>
    <w:qFormat/>
    <w:locked/>
    <w:uiPriority w:val="0"/>
    <w:rPr>
      <w:szCs w:val="18"/>
      <w:lang w:eastAsia="en-US" w:bidi="en-US"/>
    </w:rPr>
  </w:style>
  <w:style w:type="paragraph" w:customStyle="1" w:styleId="39">
    <w:name w:val="表体-格式"/>
    <w:basedOn w:val="1"/>
    <w:link w:val="38"/>
    <w:qFormat/>
    <w:uiPriority w:val="0"/>
    <w:pPr>
      <w:widowControl w:val="0"/>
      <w:adjustRightInd w:val="0"/>
      <w:snapToGrid w:val="0"/>
      <w:jc w:val="center"/>
    </w:pPr>
    <w:rPr>
      <w:rFonts w:ascii="Calibri" w:hAnsi="Calibri" w:eastAsia="宋体" w:cs="Times New Roman"/>
      <w:sz w:val="20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193</Words>
  <Characters>1105</Characters>
  <Lines>9</Lines>
  <Paragraphs>2</Paragraphs>
  <TotalTime>7</TotalTime>
  <ScaleCrop>false</ScaleCrop>
  <LinksUpToDate>false</LinksUpToDate>
  <CharactersWithSpaces>1296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2022-07-07T10:09:00Z</dcterms:created>
  <dc:creator>瞿建林</dc:creator>
  <cp:lastModifiedBy>user</cp:lastModifiedBy>
  <cp:lastPrinted>2024-04-11T03:26:00Z</cp:lastPrinted>
  <dcterms:modified xsi:type="dcterms:W3CDTF">2025-08-15T10:40:12Z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F8D24EB9A3FAE0E66DB37468CD4E653D</vt:lpwstr>
  </property>
</Properties>
</file>